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EF34" w14:textId="4D6484AA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ИГРА</w:t>
      </w:r>
      <w:r w:rsidRPr="0036231C">
        <w:rPr>
          <w:b/>
          <w:bCs/>
          <w:color w:val="333333"/>
          <w:sz w:val="28"/>
          <w:szCs w:val="28"/>
        </w:rPr>
        <w:t>,</w:t>
      </w:r>
      <w:r w:rsidRPr="0036231C">
        <w:rPr>
          <w:b/>
          <w:bCs/>
          <w:color w:val="333333"/>
          <w:sz w:val="28"/>
          <w:szCs w:val="28"/>
        </w:rPr>
        <w:t xml:space="preserve"> КАК ОДИН ИЗ МЕТОДОВ ВОСПИТАНИЯ ТОЛЕРАНТНОЙ ЛИЧНОСТИ</w:t>
      </w:r>
      <w:r w:rsidRPr="0036231C">
        <w:rPr>
          <w:b/>
          <w:bCs/>
          <w:color w:val="333333"/>
          <w:sz w:val="28"/>
          <w:szCs w:val="28"/>
        </w:rPr>
        <w:t>.</w:t>
      </w:r>
    </w:p>
    <w:p w14:paraId="58039553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Современное общество характеризуется не только ростом прогресса, экономики, но и возрастанием агрессивности, экстремизма, конфликтов. Макро и микроконфликты, столкновения на почве национальной и религиозной вражды, потоки беженцев – сегодняшняя реальность. Прогресс, достигнутый человечеством в различных областях, не привел к полному взаимопониманию между людьми.</w:t>
      </w:r>
    </w:p>
    <w:p w14:paraId="1C847FAD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Принятие и подписание «Декларации принципов толерантности», утвержденной резолюцией 5. 61 Генеральной конференции ЮНЕСКО от 16 ноября 1995 года, – важный шаг в этом направлении. В нашей стране в рамках решения этого вопроса действуют Федеральные Целевые программы, одна из них, Федеральная Целевая программа «Формирование установок толерантного сознания и профилактика экстремизма в Российском обществе».</w:t>
      </w:r>
    </w:p>
    <w:p w14:paraId="2222C041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Толерантность признается актуальной проблемой и важнейшей ценностью сосуществования людей в мультикультурном и мультиэтническом обществе, и при этом именно система образования становится основной площадкой для реализации программы развития толерантных отношений в обществе. Для этого образовательное учреждение должно системно и целенаправленно выстраивать работу в этом направлении, тем более, что существуют реальные возможности для развития конфликтной компетентности у обучающихся, для практического применения этих знаний и умений.</w:t>
      </w:r>
    </w:p>
    <w:p w14:paraId="2A363E21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Цель воспитания толерантности: </w:t>
      </w:r>
      <w:r w:rsidRPr="0036231C">
        <w:rPr>
          <w:color w:val="333333"/>
          <w:sz w:val="28"/>
          <w:szCs w:val="28"/>
        </w:rPr>
        <w:t>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14:paraId="7DFA3A85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Достижение данной цели возможно при решении конкретных задач, которые объединены в два взаимосвязанных блока:</w:t>
      </w:r>
    </w:p>
    <w:p w14:paraId="03A40BE9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I</w:t>
      </w:r>
      <w:r w:rsidRPr="0036231C">
        <w:rPr>
          <w:color w:val="333333"/>
          <w:sz w:val="28"/>
          <w:szCs w:val="28"/>
        </w:rPr>
        <w:t>. </w:t>
      </w:r>
      <w:r w:rsidRPr="0036231C">
        <w:rPr>
          <w:b/>
          <w:bCs/>
          <w:color w:val="333333"/>
          <w:sz w:val="28"/>
          <w:szCs w:val="28"/>
        </w:rPr>
        <w:t>Воспитание у детей миролюбия, принятия и понимания других людей, умения позитивно с ними взаимодействовать:</w:t>
      </w:r>
    </w:p>
    <w:p w14:paraId="4769AC68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1) формирование негативного отношения к насилию и агрессии в любой форме;</w:t>
      </w:r>
    </w:p>
    <w:p w14:paraId="3C07E58D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2) формирование уважения и признания к себе и к людям, к их культуре;</w:t>
      </w:r>
    </w:p>
    <w:p w14:paraId="15FE2EE9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3) развитие способности к межнациональному и межрелигиозному взаимодействию;</w:t>
      </w:r>
    </w:p>
    <w:p w14:paraId="535A6E92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4) развитие способности к толерантному общению, к конструктивному взаимодействию с представителями социума независимо от их  принадлежности и мировоззрения;</w:t>
      </w:r>
    </w:p>
    <w:p w14:paraId="4F50AD48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5) формирование умения определять границы толерантности.</w:t>
      </w:r>
    </w:p>
    <w:p w14:paraId="65147F9E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lastRenderedPageBreak/>
        <w:t>II. Создание толерантной среды в обществе, в том числе в образовательной среде:</w:t>
      </w:r>
    </w:p>
    <w:p w14:paraId="5E70AFC8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1) профилактика терроризма, экстремизма и агрессии в обществе;</w:t>
      </w:r>
    </w:p>
    <w:p w14:paraId="24146E44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2) гуманизация и демократизация существующих взаимоотношений взрослых и детей, системы обучения и воспитания;</w:t>
      </w:r>
    </w:p>
    <w:p w14:paraId="3ED6DBAE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3) включение в реформирование образования ведущих идей педагогики толерантности;</w:t>
      </w:r>
    </w:p>
    <w:p w14:paraId="53B665CC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4) реформирование системы подготовки будущих педагогов к воспитанию толератности у детей.</w:t>
      </w:r>
    </w:p>
    <w:p w14:paraId="176C16CF" w14:textId="0633A866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 xml:space="preserve">Для </w:t>
      </w:r>
      <w:r>
        <w:rPr>
          <w:color w:val="333333"/>
          <w:sz w:val="28"/>
          <w:szCs w:val="28"/>
        </w:rPr>
        <w:t xml:space="preserve">воспитанников детского сада </w:t>
      </w:r>
      <w:r w:rsidRPr="0036231C">
        <w:rPr>
          <w:color w:val="333333"/>
          <w:sz w:val="28"/>
          <w:szCs w:val="28"/>
        </w:rPr>
        <w:t xml:space="preserve">проблема воспитания толерантности актуальна сама по себе. На этом жизненном этапе начинает складываться взаимодействие между детьми, пришедшими из разных микросоциумов, с разным жизненным опытом и с несформированностью коммуникативной деятельности. Для плодотворного </w:t>
      </w:r>
      <w:r>
        <w:rPr>
          <w:color w:val="333333"/>
          <w:sz w:val="28"/>
          <w:szCs w:val="28"/>
        </w:rPr>
        <w:t xml:space="preserve">развития </w:t>
      </w:r>
      <w:r w:rsidRPr="0036231C">
        <w:rPr>
          <w:color w:val="333333"/>
          <w:sz w:val="28"/>
          <w:szCs w:val="28"/>
        </w:rPr>
        <w:t>жизненно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 и формированию уважительного отношения к другим людям, признание различий и индивидуальности каждого.</w:t>
      </w:r>
    </w:p>
    <w:p w14:paraId="28B3B28E" w14:textId="4DA12D81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 xml:space="preserve">Развитие у детей толерантности может осуществляться в рамках разработанных программ с использованием различных игровых приемов и методов. </w:t>
      </w:r>
    </w:p>
    <w:p w14:paraId="10D5C3A3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В практике нашего образовательного учреждения хорошо зарекомендовали себя следующие игры-упражнения:</w:t>
      </w:r>
    </w:p>
    <w:p w14:paraId="73BEF3B7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1.«Чем мы похожи»</w:t>
      </w:r>
    </w:p>
    <w:p w14:paraId="7F98B9D3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Цель:</w:t>
      </w:r>
      <w:r w:rsidRPr="0036231C">
        <w:rPr>
          <w:color w:val="333333"/>
          <w:sz w:val="28"/>
          <w:szCs w:val="28"/>
        </w:rPr>
        <w:t> создание непринужденной, доброжелательной атмосферы в группе.</w:t>
      </w:r>
    </w:p>
    <w:p w14:paraId="211DC7B8" w14:textId="2B3F996D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 xml:space="preserve">Ведущий приглашает в круг одного из участников на основе какого - либо реального или воображаемого сходства с собой. Например: «Таня, выйди, пожалуйста, ко мне, потому что у нас тобой одинаковый цвет волос (или мы похожи тем, что мы живем на Земле, или мы одного роста и т.д.)». Таня выходит в круг и приглашает выйти кого-нибудь из участников таким же образом. Игра продолжается до тех пор, пока все </w:t>
      </w:r>
      <w:r>
        <w:rPr>
          <w:color w:val="333333"/>
          <w:sz w:val="28"/>
          <w:szCs w:val="28"/>
        </w:rPr>
        <w:t xml:space="preserve">игроки </w:t>
      </w:r>
      <w:r w:rsidRPr="0036231C">
        <w:rPr>
          <w:color w:val="333333"/>
          <w:sz w:val="28"/>
          <w:szCs w:val="28"/>
        </w:rPr>
        <w:t>группы не окажутся в круге.</w:t>
      </w:r>
    </w:p>
    <w:p w14:paraId="0E839F42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2. «Комплименты»</w:t>
      </w:r>
    </w:p>
    <w:p w14:paraId="6A817067" w14:textId="00FDA5AF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Цель:</w:t>
      </w:r>
      <w:r w:rsidRPr="0036231C">
        <w:rPr>
          <w:color w:val="333333"/>
          <w:sz w:val="28"/>
          <w:szCs w:val="28"/>
        </w:rPr>
        <w:t> повышение внутригруппового доверия и сплоченности  группы.</w:t>
      </w:r>
    </w:p>
    <w:p w14:paraId="02C21FED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Материалы</w:t>
      </w:r>
      <w:r w:rsidRPr="0036231C">
        <w:rPr>
          <w:color w:val="333333"/>
          <w:sz w:val="28"/>
          <w:szCs w:val="28"/>
        </w:rPr>
        <w:t>: небольшой мяч.</w:t>
      </w:r>
    </w:p>
    <w:p w14:paraId="6C4F67EA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 xml:space="preserve">Ведущий предлагает участникам придумывать комплементы друг для друга. Он бросает мяч одному из участников и говорит ему комплемент. Например: </w:t>
      </w:r>
      <w:r w:rsidRPr="0036231C">
        <w:rPr>
          <w:color w:val="333333"/>
          <w:sz w:val="28"/>
          <w:szCs w:val="28"/>
        </w:rPr>
        <w:lastRenderedPageBreak/>
        <w:t>«Дима, ты очень справедливый человек» или «Катя, у тебя замечательная прическа». Получивший мяч бросает его тому, кому хочет сказать свой комплемент и так далее. Важно проследить, чтобы комплемент был сказан каждому участнику.</w:t>
      </w:r>
    </w:p>
    <w:p w14:paraId="3D526B47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3. «Лукошко»</w:t>
      </w:r>
    </w:p>
    <w:p w14:paraId="1DEA6986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Цели:</w:t>
      </w:r>
      <w:r w:rsidRPr="0036231C">
        <w:rPr>
          <w:color w:val="333333"/>
          <w:sz w:val="28"/>
          <w:szCs w:val="28"/>
        </w:rPr>
        <w:t> работа с понятием «толерантность» при помощи ассоциативного ряда; развитие фантазии, творческого мышления.</w:t>
      </w:r>
    </w:p>
    <w:p w14:paraId="44DEEE48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Материалы</w:t>
      </w:r>
      <w:r w:rsidRPr="0036231C">
        <w:rPr>
          <w:color w:val="333333"/>
          <w:sz w:val="28"/>
          <w:szCs w:val="28"/>
        </w:rPr>
        <w:t>: лукошко или пакет с мелкими предметами (например, игрушками из «киндер - сюрпризов», значками и т.п.). Количество предметов должно превышать количество участников группы.</w:t>
      </w:r>
    </w:p>
    <w:p w14:paraId="37680744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Ведущий проходит по кругу с лукошком, в котором находятся различные мелкие предметы. Участники, не заглядывая в лукошко, берут какой - то один предмет. Когда все готовы, ведущий предлагает каждому найти какую - нибудь связь между этими предметами и понятием толерантность. Рассказ начинает участник, первым получивший игрушку. Например: «Мне достался мячик. Он напоминает мне земной шар. Думаю, что толерантность должна быть распространена по всему миру».</w:t>
      </w:r>
    </w:p>
    <w:p w14:paraId="2CEB7DA4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4. «Аплодисменты»</w:t>
      </w:r>
    </w:p>
    <w:p w14:paraId="613FD06C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Цель:</w:t>
      </w:r>
      <w:r w:rsidRPr="0036231C">
        <w:rPr>
          <w:color w:val="333333"/>
          <w:sz w:val="28"/>
          <w:szCs w:val="28"/>
        </w:rPr>
        <w:t> повышение настроения и самооценки, активизация участников группы.</w:t>
      </w:r>
    </w:p>
    <w:p w14:paraId="682BA2E3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b/>
          <w:bCs/>
          <w:color w:val="333333"/>
          <w:sz w:val="28"/>
          <w:szCs w:val="28"/>
        </w:rPr>
        <w:t>Процедура проведения.</w:t>
      </w:r>
      <w:r w:rsidRPr="0036231C">
        <w:rPr>
          <w:color w:val="333333"/>
          <w:sz w:val="28"/>
          <w:szCs w:val="28"/>
        </w:rPr>
        <w:t> Участники сидят в кругу. Ведущий просит встать всех тех, кто обладает определенным умением или качеством. Например: «Встаньте все те, кто умеет вышивать, кататься на горных лыжах, любит смотреть сериалы, мечтает научиться играть в большой теннис» и др. Остальные участники группы аплодируют тем, кто встал.</w:t>
      </w:r>
    </w:p>
    <w:p w14:paraId="6D14CEA1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После проведения игр обязательно проводится рефлексия.</w:t>
      </w:r>
    </w:p>
    <w:p w14:paraId="5247F378" w14:textId="4D87836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 xml:space="preserve">Итак, важным источником формирования толерантности у </w:t>
      </w:r>
      <w:r>
        <w:rPr>
          <w:color w:val="333333"/>
          <w:sz w:val="28"/>
          <w:szCs w:val="28"/>
        </w:rPr>
        <w:t>до</w:t>
      </w:r>
      <w:r w:rsidRPr="0036231C">
        <w:rPr>
          <w:color w:val="333333"/>
          <w:sz w:val="28"/>
          <w:szCs w:val="28"/>
        </w:rPr>
        <w:t xml:space="preserve">школьников является </w:t>
      </w:r>
      <w:r>
        <w:rPr>
          <w:color w:val="333333"/>
          <w:sz w:val="28"/>
          <w:szCs w:val="28"/>
        </w:rPr>
        <w:t>детский сад</w:t>
      </w:r>
      <w:r w:rsidRPr="0036231C">
        <w:rPr>
          <w:color w:val="333333"/>
          <w:sz w:val="28"/>
          <w:szCs w:val="28"/>
        </w:rPr>
        <w:t>. Воспитание в духе толерантности является главной её задачей. Педагогами проводится большая работа в этом направлении,</w:t>
      </w:r>
      <w:bookmarkStart w:id="0" w:name="_GoBack"/>
      <w:bookmarkEnd w:id="0"/>
      <w:r w:rsidRPr="0036231C">
        <w:rPr>
          <w:color w:val="333333"/>
          <w:sz w:val="28"/>
          <w:szCs w:val="28"/>
        </w:rPr>
        <w:t xml:space="preserve"> используются различные формы, методы. Вместе с тем следует отметить, что хороший результат дают игровые методы, которые позволяют в непринужденной, дружественной обстановке проигрывать различные ситуации, незаметно, но эффективно воспитывать у ребенка черты толерантной личности.</w:t>
      </w:r>
    </w:p>
    <w:p w14:paraId="2D541B89" w14:textId="77777777" w:rsidR="0036231C" w:rsidRPr="0036231C" w:rsidRDefault="0036231C" w:rsidP="003623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6231C">
        <w:rPr>
          <w:color w:val="333333"/>
          <w:sz w:val="28"/>
          <w:szCs w:val="28"/>
        </w:rPr>
        <w:t>5</w:t>
      </w:r>
    </w:p>
    <w:p w14:paraId="24193B99" w14:textId="77777777" w:rsidR="003B5D90" w:rsidRPr="0036231C" w:rsidRDefault="003B5D90">
      <w:pPr>
        <w:rPr>
          <w:rFonts w:ascii="Times New Roman" w:hAnsi="Times New Roman" w:cs="Times New Roman"/>
          <w:sz w:val="28"/>
          <w:szCs w:val="28"/>
        </w:rPr>
      </w:pPr>
    </w:p>
    <w:sectPr w:rsidR="003B5D90" w:rsidRPr="0036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1"/>
    <w:rsid w:val="000F3E41"/>
    <w:rsid w:val="0036231C"/>
    <w:rsid w:val="003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9BF2"/>
  <w15:chartTrackingRefBased/>
  <w15:docId w15:val="{F6CEB094-86CE-4124-BBC6-471C69A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2024-09-17T12:23:00Z</dcterms:created>
  <dcterms:modified xsi:type="dcterms:W3CDTF">2024-09-17T12:29:00Z</dcterms:modified>
</cp:coreProperties>
</file>